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D52E4" w14:textId="77777777" w:rsidR="00920A73" w:rsidRDefault="00920A73" w:rsidP="00920A73">
      <w:pPr>
        <w:ind w:left="2268" w:right="283"/>
        <w:jc w:val="both"/>
        <w:outlineLvl w:val="0"/>
        <w:rPr>
          <w:sz w:val="24"/>
        </w:rPr>
      </w:pPr>
      <w:r>
        <w:rPr>
          <w:rFonts w:ascii="Arial" w:hAnsi="Arial"/>
          <w:sz w:val="24"/>
        </w:rPr>
        <w:t>Waren aanwezig:</w:t>
      </w:r>
      <w:r>
        <w:rPr>
          <w:sz w:val="24"/>
        </w:rPr>
        <w:t xml:space="preserve"> </w:t>
      </w:r>
      <w:r w:rsidRPr="00E40E08">
        <w:rPr>
          <w:sz w:val="24"/>
          <w:szCs w:val="24"/>
        </w:rPr>
        <w:t>Olivier</w:t>
      </w:r>
      <w:r>
        <w:rPr>
          <w:sz w:val="24"/>
          <w:szCs w:val="24"/>
        </w:rPr>
        <w:t xml:space="preserve"> Kaat</w:t>
      </w:r>
      <w:r>
        <w:t xml:space="preserve">, </w:t>
      </w:r>
      <w:smartTag w:uri="urn:schemas-microsoft-com:office:smarttags" w:element="PersonName">
        <w:r>
          <w:t>voorzitter</w:t>
        </w:r>
      </w:smartTag>
      <w:r>
        <w:t>;</w:t>
      </w:r>
    </w:p>
    <w:p w14:paraId="0CA1CC0C" w14:textId="77777777" w:rsidR="00BE134E" w:rsidRDefault="00BE134E" w:rsidP="00BE134E">
      <w:pPr>
        <w:spacing w:before="240"/>
        <w:ind w:left="2268" w:right="284"/>
        <w:jc w:val="both"/>
      </w:pPr>
      <w:r>
        <w:t>Joseph R., Vercaempst V., Terrijn R., Depaemelaere M., Vermeulen W., Depla J., Prat M. en Ghekiere P., raadsleden;</w:t>
      </w:r>
    </w:p>
    <w:p w14:paraId="361DAC52" w14:textId="77777777" w:rsidR="00BE134E" w:rsidRDefault="00BE134E" w:rsidP="00BE134E">
      <w:pPr>
        <w:spacing w:before="120" w:after="120"/>
        <w:ind w:left="2268" w:right="284"/>
        <w:jc w:val="both"/>
        <w:outlineLvl w:val="0"/>
      </w:pPr>
      <w:r>
        <w:t>Van Thuyne, secretaris;</w:t>
      </w:r>
    </w:p>
    <w:p w14:paraId="2B6895F7" w14:textId="77777777" w:rsidR="0078537A" w:rsidRPr="00920A73" w:rsidRDefault="0078537A" w:rsidP="007C45F6">
      <w:pPr>
        <w:ind w:left="2268" w:right="368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920A73">
        <w:t>--------------------</w:t>
      </w:r>
    </w:p>
    <w:p w14:paraId="6F54DAA6" w14:textId="77777777" w:rsidR="005B4CB8" w:rsidRPr="005B4CB8" w:rsidRDefault="005B4CB8" w:rsidP="005B4CB8">
      <w:pPr>
        <w:numPr>
          <w:ilvl w:val="0"/>
          <w:numId w:val="2"/>
        </w:numPr>
        <w:tabs>
          <w:tab w:val="clear" w:pos="502"/>
        </w:tabs>
        <w:spacing w:before="360"/>
        <w:ind w:left="2552"/>
        <w:outlineLvl w:val="2"/>
        <w:rPr>
          <w:lang w:eastAsia="en-US"/>
        </w:rPr>
      </w:pPr>
      <w:r w:rsidRPr="005B4CB8">
        <w:rPr>
          <w:b/>
          <w:u w:val="single"/>
          <w:lang w:eastAsia="en-US"/>
        </w:rPr>
        <w:t>Vaststelling reglement doorgangswoningen</w:t>
      </w:r>
      <w:r w:rsidRPr="005B4CB8">
        <w:rPr>
          <w:lang w:eastAsia="en-US"/>
        </w:rPr>
        <w:t>.</w:t>
      </w:r>
    </w:p>
    <w:p w14:paraId="25550852" w14:textId="77777777" w:rsidR="005B4CB8" w:rsidRPr="005B4CB8" w:rsidRDefault="005B4CB8" w:rsidP="005B4CB8">
      <w:pPr>
        <w:spacing w:before="120" w:after="120"/>
        <w:ind w:left="2268"/>
        <w:jc w:val="both"/>
        <w:rPr>
          <w:lang w:eastAsia="en-US"/>
        </w:rPr>
      </w:pPr>
      <w:r w:rsidRPr="005B4CB8">
        <w:rPr>
          <w:lang w:eastAsia="en-US"/>
        </w:rPr>
        <w:t>De Raad,</w:t>
      </w:r>
    </w:p>
    <w:p w14:paraId="4A2CE890" w14:textId="77777777" w:rsidR="005B4CB8" w:rsidRPr="005B4CB8" w:rsidRDefault="005B4CB8" w:rsidP="005B4CB8">
      <w:pPr>
        <w:ind w:left="2268"/>
        <w:jc w:val="both"/>
        <w:rPr>
          <w:lang w:eastAsia="en-US"/>
        </w:rPr>
      </w:pPr>
      <w:r w:rsidRPr="005B4CB8">
        <w:rPr>
          <w:lang w:eastAsia="en-US"/>
        </w:rPr>
        <w:t>Gezien het OCMW al geruime tijd doorgangwoningen in beheer heeft;</w:t>
      </w:r>
    </w:p>
    <w:p w14:paraId="37E2ADAF" w14:textId="77777777" w:rsidR="005B4CB8" w:rsidRPr="005B4CB8" w:rsidRDefault="005B4CB8" w:rsidP="005B4CB8">
      <w:pPr>
        <w:ind w:left="2268"/>
        <w:jc w:val="both"/>
        <w:rPr>
          <w:lang w:eastAsia="en-US"/>
        </w:rPr>
      </w:pPr>
      <w:r w:rsidRPr="005B4CB8">
        <w:rPr>
          <w:lang w:eastAsia="en-US"/>
        </w:rPr>
        <w:t>Overwegende dat het aangewezen is het reglement in verband met de doorgangswoningen te herzien;</w:t>
      </w:r>
    </w:p>
    <w:p w14:paraId="0E2DF675" w14:textId="77777777" w:rsidR="005B4CB8" w:rsidRPr="005B4CB8" w:rsidRDefault="005B4CB8" w:rsidP="005B4CB8">
      <w:pPr>
        <w:spacing w:before="120"/>
        <w:ind w:left="2268" w:right="284"/>
        <w:contextualSpacing/>
        <w:jc w:val="both"/>
        <w:rPr>
          <w:lang w:eastAsia="en-US"/>
        </w:rPr>
      </w:pPr>
      <w:r w:rsidRPr="005B4CB8">
        <w:rPr>
          <w:lang w:eastAsia="en-US"/>
        </w:rPr>
        <w:t xml:space="preserve">Gelet op het decreet van 19 december 2008 </w:t>
      </w:r>
      <w:r w:rsidRPr="005B4CB8">
        <w:rPr>
          <w:lang w:val="nl-BE" w:eastAsia="en-US"/>
        </w:rPr>
        <w:t xml:space="preserve">betreffende de organisatie van de </w:t>
      </w:r>
      <w:proofErr w:type="spellStart"/>
      <w:r w:rsidRPr="005B4CB8">
        <w:rPr>
          <w:lang w:val="nl-BE" w:eastAsia="en-US"/>
        </w:rPr>
        <w:t>OCMW’s</w:t>
      </w:r>
      <w:proofErr w:type="spellEnd"/>
      <w:r w:rsidRPr="005B4CB8">
        <w:rPr>
          <w:lang w:eastAsia="en-US"/>
        </w:rPr>
        <w:t xml:space="preserve"> inzonderheid op de artikelen 45, 46, 51 en 52;</w:t>
      </w:r>
    </w:p>
    <w:p w14:paraId="14549EDA" w14:textId="77777777" w:rsidR="005B4CB8" w:rsidRPr="005B4CB8" w:rsidRDefault="005B4CB8" w:rsidP="005B4CB8">
      <w:pPr>
        <w:spacing w:before="120" w:after="120"/>
        <w:ind w:left="2268" w:right="284"/>
        <w:jc w:val="both"/>
        <w:rPr>
          <w:b/>
          <w:lang w:eastAsia="en-US"/>
        </w:rPr>
      </w:pPr>
      <w:r w:rsidRPr="005B4CB8">
        <w:rPr>
          <w:b/>
          <w:lang w:eastAsia="en-US"/>
        </w:rPr>
        <w:t>BESLIST éénparig:</w:t>
      </w:r>
    </w:p>
    <w:p w14:paraId="0D5EDB74" w14:textId="77777777" w:rsidR="005B4CB8" w:rsidRPr="005B4CB8" w:rsidRDefault="005B4CB8" w:rsidP="005B4CB8">
      <w:pPr>
        <w:spacing w:before="120"/>
        <w:ind w:left="2268" w:right="284"/>
        <w:contextualSpacing/>
        <w:jc w:val="both"/>
        <w:rPr>
          <w:lang w:eastAsia="en-US"/>
        </w:rPr>
      </w:pPr>
      <w:r w:rsidRPr="005B4CB8">
        <w:rPr>
          <w:lang w:eastAsia="en-US"/>
        </w:rPr>
        <w:t>Het reglement in verband met inschrijving en toewijzing van de doorgangswoningen wordt goedgekeurd (zie bijlage).</w:t>
      </w:r>
    </w:p>
    <w:p w14:paraId="0B15A4D8" w14:textId="77777777" w:rsidR="005B4CB8" w:rsidRPr="005B4CB8" w:rsidRDefault="005B4CB8" w:rsidP="005B4CB8">
      <w:pPr>
        <w:spacing w:before="120"/>
        <w:ind w:left="2268" w:right="284"/>
        <w:contextualSpacing/>
        <w:jc w:val="both"/>
        <w:rPr>
          <w:lang w:eastAsia="en-US"/>
        </w:rPr>
      </w:pPr>
      <w:r w:rsidRPr="005B4CB8">
        <w:rPr>
          <w:lang w:eastAsia="en-US"/>
        </w:rPr>
        <w:t>Dit reglement wordt met ingang van heden van toepassing.</w:t>
      </w:r>
    </w:p>
    <w:p w14:paraId="7A18926D" w14:textId="77777777" w:rsidR="0078537A" w:rsidRDefault="0078537A" w:rsidP="00053953">
      <w:pPr>
        <w:spacing w:before="720"/>
        <w:ind w:left="2268" w:right="284"/>
        <w:jc w:val="center"/>
        <w:outlineLvl w:val="0"/>
      </w:pPr>
      <w:r>
        <w:t>Voor</w:t>
      </w:r>
      <w:r w:rsidR="00586A51">
        <w:t xml:space="preserve"> </w:t>
      </w:r>
      <w:r>
        <w:t>eensluidend</w:t>
      </w:r>
      <w:r w:rsidR="00586A51">
        <w:t xml:space="preserve"> </w:t>
      </w:r>
      <w:r>
        <w:t>uittreksel,</w:t>
      </w:r>
    </w:p>
    <w:p w14:paraId="1BB64E1F" w14:textId="77777777" w:rsidR="0078537A" w:rsidRDefault="00D215D5" w:rsidP="007C45F6">
      <w:pPr>
        <w:tabs>
          <w:tab w:val="right" w:pos="8820"/>
        </w:tabs>
        <w:spacing w:before="360"/>
        <w:ind w:left="2268" w:right="74"/>
        <w:jc w:val="center"/>
      </w:pPr>
      <w:r>
        <w:t>De</w:t>
      </w:r>
      <w:r w:rsidR="00586A51">
        <w:t xml:space="preserve"> </w:t>
      </w:r>
      <w:r>
        <w:t>Secretaris</w:t>
      </w:r>
      <w:r w:rsidR="0078537A">
        <w:tab/>
        <w:t>De</w:t>
      </w:r>
      <w:r w:rsidR="00586A51">
        <w:t xml:space="preserve"> </w:t>
      </w:r>
      <w:r w:rsidR="0078537A">
        <w:t>Voorzitter,</w:t>
      </w:r>
    </w:p>
    <w:p w14:paraId="3BDFABBE" w14:textId="77777777" w:rsidR="0078537A" w:rsidRPr="002C1435" w:rsidRDefault="0019377F" w:rsidP="007C45F6">
      <w:pPr>
        <w:tabs>
          <w:tab w:val="right" w:pos="8820"/>
        </w:tabs>
        <w:spacing w:before="720"/>
        <w:ind w:left="2268" w:right="74"/>
        <w:jc w:val="center"/>
      </w:pPr>
      <w:r>
        <w:t>Mireille</w:t>
      </w:r>
      <w:r w:rsidR="00586A51">
        <w:t xml:space="preserve"> </w:t>
      </w:r>
      <w:r>
        <w:t>Van</w:t>
      </w:r>
      <w:r w:rsidR="00586A51">
        <w:t xml:space="preserve"> </w:t>
      </w:r>
      <w:r>
        <w:t>Thuyne</w:t>
      </w:r>
      <w:r w:rsidR="0078537A">
        <w:tab/>
      </w:r>
      <w:r w:rsidR="00806E32">
        <w:t>Kaat</w:t>
      </w:r>
      <w:r w:rsidR="00586A51">
        <w:t xml:space="preserve"> </w:t>
      </w:r>
      <w:r w:rsidR="00806E32">
        <w:t>Olivier</w:t>
      </w:r>
      <w:r w:rsidR="006D52D4">
        <w:t>.</w:t>
      </w:r>
    </w:p>
    <w:sectPr w:rsidR="0078537A" w:rsidRPr="002C1435" w:rsidSect="0094173A">
      <w:headerReference w:type="default" r:id="rId8"/>
      <w:pgSz w:w="11906" w:h="16838"/>
      <w:pgMar w:top="24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76CC1" w14:textId="77777777" w:rsidR="00A65761" w:rsidRDefault="00A65761">
      <w:r>
        <w:separator/>
      </w:r>
    </w:p>
  </w:endnote>
  <w:endnote w:type="continuationSeparator" w:id="0">
    <w:p w14:paraId="12B5DE8B" w14:textId="77777777" w:rsidR="00A65761" w:rsidRDefault="00A6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E440" w14:textId="77777777" w:rsidR="00A65761" w:rsidRDefault="00A65761">
      <w:r>
        <w:separator/>
      </w:r>
    </w:p>
  </w:footnote>
  <w:footnote w:type="continuationSeparator" w:id="0">
    <w:p w14:paraId="7778C0D9" w14:textId="77777777" w:rsidR="00A65761" w:rsidRDefault="00A65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89807" w14:textId="77777777" w:rsidR="00586A51" w:rsidRDefault="00586A51" w:rsidP="007C45F6">
    <w:pPr>
      <w:ind w:left="2268" w:right="283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Uittreksel uit het</w:t>
    </w:r>
  </w:p>
  <w:p w14:paraId="4FCD2846" w14:textId="77777777" w:rsidR="00586A51" w:rsidRDefault="00586A51" w:rsidP="007C45F6">
    <w:pPr>
      <w:ind w:left="2268" w:right="283"/>
      <w:rPr>
        <w:rFonts w:ascii="Arial" w:hAnsi="Arial"/>
        <w:b/>
        <w:sz w:val="22"/>
      </w:rPr>
    </w:pPr>
  </w:p>
  <w:p w14:paraId="0C8ED635" w14:textId="77777777" w:rsidR="00586A51" w:rsidRDefault="00586A51" w:rsidP="007C45F6">
    <w:pPr>
      <w:ind w:left="2268" w:right="283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VERSLAG DER ZITTING</w:t>
    </w:r>
  </w:p>
  <w:p w14:paraId="5EBC5B63" w14:textId="77777777" w:rsidR="00586A51" w:rsidRDefault="00586A51" w:rsidP="007C45F6">
    <w:pPr>
      <w:ind w:left="2268" w:right="283"/>
      <w:jc w:val="both"/>
      <w:rPr>
        <w:rFonts w:ascii="Arial" w:hAnsi="Arial"/>
        <w:sz w:val="22"/>
      </w:rPr>
    </w:pPr>
  </w:p>
  <w:p w14:paraId="7B0ABE47" w14:textId="77777777" w:rsidR="00586A51" w:rsidRDefault="00586A51" w:rsidP="007C45F6">
    <w:pPr>
      <w:ind w:left="2268" w:right="283"/>
      <w:jc w:val="both"/>
      <w:rPr>
        <w:rFonts w:ascii="Arial" w:hAnsi="Arial"/>
        <w:sz w:val="22"/>
      </w:rPr>
    </w:pPr>
  </w:p>
  <w:p w14:paraId="66329769" w14:textId="77777777" w:rsidR="000843B2" w:rsidRDefault="00586A51" w:rsidP="000843B2">
    <w:pPr>
      <w:ind w:left="2268" w:right="283"/>
      <w:jc w:val="both"/>
      <w:rPr>
        <w:rFonts w:ascii="Arial" w:hAnsi="Arial"/>
        <w:b/>
        <w:sz w:val="22"/>
      </w:rPr>
    </w:pPr>
    <w:r>
      <w:rPr>
        <w:rFonts w:ascii="Arial" w:hAnsi="Arial"/>
        <w:sz w:val="22"/>
      </w:rPr>
      <w:t>van de Raad voor Maatschappelijk Welzijn, gehouden in</w:t>
    </w:r>
    <w:r w:rsidR="00953806">
      <w:rPr>
        <w:rFonts w:ascii="Arial" w:hAnsi="Arial"/>
        <w:sz w:val="22"/>
      </w:rPr>
      <w:t xml:space="preserve"> het Centrum, Vercruysse De Solartstraat, 22</w:t>
    </w:r>
    <w:r>
      <w:rPr>
        <w:rFonts w:ascii="Arial" w:hAnsi="Arial"/>
        <w:sz w:val="22"/>
      </w:rPr>
      <w:t xml:space="preserve"> te Deerlijk op</w:t>
    </w:r>
    <w:r w:rsidR="00BE134E">
      <w:rPr>
        <w:rFonts w:ascii="Arial" w:hAnsi="Arial"/>
        <w:b/>
        <w:sz w:val="22"/>
      </w:rPr>
      <w:t xml:space="preserve"> 6 mei</w:t>
    </w:r>
    <w:r w:rsidR="00110D53">
      <w:rPr>
        <w:rFonts w:ascii="Arial" w:hAnsi="Arial"/>
        <w:b/>
        <w:sz w:val="22"/>
      </w:rPr>
      <w:t xml:space="preserve"> 2013</w:t>
    </w:r>
  </w:p>
  <w:p w14:paraId="3DE78D75" w14:textId="77777777" w:rsidR="00586A51" w:rsidRDefault="00586A51" w:rsidP="007C45F6">
    <w:pPr>
      <w:pStyle w:val="Koptekst"/>
      <w:ind w:left="22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16A"/>
    <w:multiLevelType w:val="hybridMultilevel"/>
    <w:tmpl w:val="21F4E5BC"/>
    <w:lvl w:ilvl="0" w:tplc="EDA21D6C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" w15:restartNumberingAfterBreak="0">
    <w:nsid w:val="09C0495A"/>
    <w:multiLevelType w:val="singleLevel"/>
    <w:tmpl w:val="AB40310A"/>
    <w:lvl w:ilvl="0">
      <w:start w:val="1"/>
      <w:numFmt w:val="decimal"/>
      <w:lvlText w:val="%1."/>
      <w:lvlJc w:val="left"/>
      <w:pPr>
        <w:tabs>
          <w:tab w:val="num" w:pos="3897"/>
        </w:tabs>
        <w:ind w:left="3897" w:hanging="360"/>
      </w:pPr>
      <w:rPr>
        <w:rFonts w:hint="default"/>
      </w:rPr>
    </w:lvl>
  </w:abstractNum>
  <w:abstractNum w:abstractNumId="2" w15:restartNumberingAfterBreak="0">
    <w:nsid w:val="0D2912E3"/>
    <w:multiLevelType w:val="singleLevel"/>
    <w:tmpl w:val="87D0CD5C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3" w15:restartNumberingAfterBreak="0">
    <w:nsid w:val="168F3138"/>
    <w:multiLevelType w:val="multilevel"/>
    <w:tmpl w:val="91366836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" w15:restartNumberingAfterBreak="0">
    <w:nsid w:val="211A1ACA"/>
    <w:multiLevelType w:val="hybridMultilevel"/>
    <w:tmpl w:val="583EBB88"/>
    <w:lvl w:ilvl="0" w:tplc="E6D2B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35123E3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20"/>
        <w:szCs w:val="20"/>
      </w:rPr>
    </w:lvl>
    <w:lvl w:ilvl="2" w:tplc="A0546824">
      <w:numFmt w:val="bullet"/>
      <w:lvlText w:val=""/>
      <w:lvlJc w:val="left"/>
      <w:pPr>
        <w:tabs>
          <w:tab w:val="num" w:pos="2340"/>
        </w:tabs>
        <w:ind w:left="2340" w:hanging="360"/>
      </w:pPr>
      <w:rPr>
        <w:rFonts w:ascii="Wingdings 2" w:eastAsia="Times New Roman" w:hAnsi="Wingdings 2"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56142"/>
    <w:multiLevelType w:val="hybridMultilevel"/>
    <w:tmpl w:val="5FE40638"/>
    <w:lvl w:ilvl="0" w:tplc="C906A4F2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0343C2A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37A"/>
    <w:rsid w:val="000427C4"/>
    <w:rsid w:val="00045ADC"/>
    <w:rsid w:val="00053953"/>
    <w:rsid w:val="00070D03"/>
    <w:rsid w:val="000843B2"/>
    <w:rsid w:val="00094F62"/>
    <w:rsid w:val="000A770F"/>
    <w:rsid w:val="000B462B"/>
    <w:rsid w:val="00110D53"/>
    <w:rsid w:val="00133C20"/>
    <w:rsid w:val="00133FF8"/>
    <w:rsid w:val="00171287"/>
    <w:rsid w:val="00172D05"/>
    <w:rsid w:val="001863AB"/>
    <w:rsid w:val="0019377F"/>
    <w:rsid w:val="001B178A"/>
    <w:rsid w:val="001E08BF"/>
    <w:rsid w:val="001F29D9"/>
    <w:rsid w:val="00233240"/>
    <w:rsid w:val="00242D6B"/>
    <w:rsid w:val="00287A2C"/>
    <w:rsid w:val="002C1435"/>
    <w:rsid w:val="002D11A0"/>
    <w:rsid w:val="003375CF"/>
    <w:rsid w:val="0036521D"/>
    <w:rsid w:val="003979D2"/>
    <w:rsid w:val="003B4DAB"/>
    <w:rsid w:val="003C0988"/>
    <w:rsid w:val="003D19C9"/>
    <w:rsid w:val="003E16E9"/>
    <w:rsid w:val="003E43F1"/>
    <w:rsid w:val="003F20F4"/>
    <w:rsid w:val="004C0E33"/>
    <w:rsid w:val="004D7C38"/>
    <w:rsid w:val="004F4148"/>
    <w:rsid w:val="004F74BA"/>
    <w:rsid w:val="00514DAA"/>
    <w:rsid w:val="005424AD"/>
    <w:rsid w:val="005651DC"/>
    <w:rsid w:val="00583B78"/>
    <w:rsid w:val="00586A51"/>
    <w:rsid w:val="005B4CB8"/>
    <w:rsid w:val="005D6A07"/>
    <w:rsid w:val="005E3F5E"/>
    <w:rsid w:val="00662858"/>
    <w:rsid w:val="0066505E"/>
    <w:rsid w:val="006C66D2"/>
    <w:rsid w:val="006D52D4"/>
    <w:rsid w:val="006D784B"/>
    <w:rsid w:val="0070288F"/>
    <w:rsid w:val="007070EC"/>
    <w:rsid w:val="00710F88"/>
    <w:rsid w:val="00715AD0"/>
    <w:rsid w:val="0077689D"/>
    <w:rsid w:val="0078537A"/>
    <w:rsid w:val="00785D82"/>
    <w:rsid w:val="00786036"/>
    <w:rsid w:val="00786ADA"/>
    <w:rsid w:val="00787E9E"/>
    <w:rsid w:val="007C45F6"/>
    <w:rsid w:val="007D4EF9"/>
    <w:rsid w:val="007E7739"/>
    <w:rsid w:val="00802AC2"/>
    <w:rsid w:val="00806E32"/>
    <w:rsid w:val="008674C9"/>
    <w:rsid w:val="008A06E8"/>
    <w:rsid w:val="008B6B08"/>
    <w:rsid w:val="008C53D4"/>
    <w:rsid w:val="0091532A"/>
    <w:rsid w:val="00920A73"/>
    <w:rsid w:val="0094173A"/>
    <w:rsid w:val="00941D85"/>
    <w:rsid w:val="00953806"/>
    <w:rsid w:val="00971AA9"/>
    <w:rsid w:val="00982D2E"/>
    <w:rsid w:val="0099578E"/>
    <w:rsid w:val="009A1E4B"/>
    <w:rsid w:val="009F5DB1"/>
    <w:rsid w:val="00A37AE1"/>
    <w:rsid w:val="00A476E8"/>
    <w:rsid w:val="00A65761"/>
    <w:rsid w:val="00A737E0"/>
    <w:rsid w:val="00A92BD6"/>
    <w:rsid w:val="00A973A5"/>
    <w:rsid w:val="00AD0C75"/>
    <w:rsid w:val="00AD2A8E"/>
    <w:rsid w:val="00B25713"/>
    <w:rsid w:val="00B40382"/>
    <w:rsid w:val="00BD282D"/>
    <w:rsid w:val="00BE134E"/>
    <w:rsid w:val="00BE4DD8"/>
    <w:rsid w:val="00C1596D"/>
    <w:rsid w:val="00C34D88"/>
    <w:rsid w:val="00C51763"/>
    <w:rsid w:val="00CA2756"/>
    <w:rsid w:val="00CC07CD"/>
    <w:rsid w:val="00D215D5"/>
    <w:rsid w:val="00D311A7"/>
    <w:rsid w:val="00D4298B"/>
    <w:rsid w:val="00D76E7F"/>
    <w:rsid w:val="00DB75CC"/>
    <w:rsid w:val="00DF7BCD"/>
    <w:rsid w:val="00E96868"/>
    <w:rsid w:val="00E96DEB"/>
    <w:rsid w:val="00EB0AB5"/>
    <w:rsid w:val="00EB684A"/>
    <w:rsid w:val="00EC3EEA"/>
    <w:rsid w:val="00ED24E0"/>
    <w:rsid w:val="00EE0349"/>
    <w:rsid w:val="00EF2A12"/>
    <w:rsid w:val="00EF6D42"/>
    <w:rsid w:val="00F078C1"/>
    <w:rsid w:val="00F14E00"/>
    <w:rsid w:val="00F177CD"/>
    <w:rsid w:val="00F53BDD"/>
    <w:rsid w:val="00F66E18"/>
    <w:rsid w:val="00F72BE6"/>
    <w:rsid w:val="00F84F85"/>
    <w:rsid w:val="00FA4043"/>
    <w:rsid w:val="00FA4A20"/>
    <w:rsid w:val="00FB65D5"/>
    <w:rsid w:val="00FE0F9C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FF8085"/>
  <w15:docId w15:val="{3092BB74-A366-46F6-A76A-B8B668AC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37A"/>
    <w:rPr>
      <w:lang w:val="nl-NL" w:eastAsia="nl-NL"/>
    </w:rPr>
  </w:style>
  <w:style w:type="paragraph" w:styleId="Kop3">
    <w:name w:val="heading 3"/>
    <w:basedOn w:val="Standaard"/>
    <w:next w:val="Standaard"/>
    <w:link w:val="Kop3Char"/>
    <w:qFormat/>
    <w:rsid w:val="00785D82"/>
    <w:pPr>
      <w:keepNext/>
      <w:ind w:left="2552" w:right="368"/>
      <w:jc w:val="both"/>
      <w:outlineLvl w:val="2"/>
    </w:pPr>
    <w:rPr>
      <w:b/>
      <w:u w:val="single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A4A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A4A2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A4A20"/>
    <w:rPr>
      <w:rFonts w:ascii="Tahoma" w:hAnsi="Tahoma" w:cs="Tahoma"/>
      <w:sz w:val="16"/>
      <w:szCs w:val="16"/>
    </w:rPr>
  </w:style>
  <w:style w:type="paragraph" w:styleId="Plattetekst2">
    <w:name w:val="Body Text 2"/>
    <w:basedOn w:val="Standaard"/>
    <w:rsid w:val="005D6A07"/>
    <w:pPr>
      <w:ind w:right="283"/>
      <w:jc w:val="both"/>
    </w:pPr>
    <w:rPr>
      <w:lang w:eastAsia="en-US"/>
    </w:rPr>
  </w:style>
  <w:style w:type="table" w:styleId="Tabelraster">
    <w:name w:val="Table Grid"/>
    <w:basedOn w:val="Standaardtabel"/>
    <w:rsid w:val="005D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rsid w:val="00785D82"/>
    <w:rPr>
      <w:b/>
      <w:u w:val="single"/>
      <w:lang w:val="nl-NL" w:eastAsia="en-US"/>
    </w:rPr>
  </w:style>
  <w:style w:type="paragraph" w:styleId="Lijstalinea">
    <w:name w:val="List Paragraph"/>
    <w:basedOn w:val="Standaard"/>
    <w:uiPriority w:val="34"/>
    <w:qFormat/>
    <w:rsid w:val="006C66D2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2D95-3F43-405F-A96D-C6967B0F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</vt:lpstr>
    </vt:vector>
  </TitlesOfParts>
  <Company>Schaubroeck N.V.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Deerlijk</dc:creator>
  <cp:lastModifiedBy>Lydie Spleers</cp:lastModifiedBy>
  <cp:revision>2</cp:revision>
  <cp:lastPrinted>2013-01-29T13:12:00Z</cp:lastPrinted>
  <dcterms:created xsi:type="dcterms:W3CDTF">2021-04-12T13:27:00Z</dcterms:created>
  <dcterms:modified xsi:type="dcterms:W3CDTF">2021-04-12T13:27:00Z</dcterms:modified>
</cp:coreProperties>
</file>